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3C734C">
        <w:rPr>
          <w:rFonts w:ascii="Calibri" w:hAnsi="Calibri" w:cs="Times New Roman"/>
          <w:b/>
        </w:rPr>
        <w:t xml:space="preserve">                            17</w:t>
      </w:r>
      <w:r>
        <w:rPr>
          <w:rFonts w:ascii="Calibri" w:hAnsi="Calibri" w:cs="Times New Roman"/>
          <w:b/>
        </w:rPr>
        <w:t>.0</w:t>
      </w:r>
      <w:r w:rsidR="003C734C">
        <w:rPr>
          <w:rFonts w:ascii="Calibri" w:hAnsi="Calibri" w:cs="Times New Roman"/>
          <w:b/>
        </w:rPr>
        <w:t>6.2020</w:t>
      </w:r>
    </w:p>
    <w:p w:rsidR="003C734C" w:rsidRDefault="003C734C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</w:p>
    <w:p w:rsidR="003C734C" w:rsidRPr="003C734C" w:rsidRDefault="003C734C" w:rsidP="003C734C">
      <w:p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 w:rsidRPr="003C734C">
        <w:rPr>
          <w:rFonts w:cstheme="minorHAnsi"/>
          <w:b/>
          <w:sz w:val="24"/>
          <w:szCs w:val="24"/>
        </w:rPr>
        <w:t>Порядок осуществления государственного контроля (надзора) в отношении юридических лиц и индивидуальных предпринимателей временно изменен</w:t>
      </w:r>
    </w:p>
    <w:p w:rsidR="003C734C" w:rsidRPr="003C734C" w:rsidRDefault="003C734C" w:rsidP="003C734C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3C734C" w:rsidRPr="003C734C" w:rsidRDefault="003C734C" w:rsidP="003C734C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C734C">
        <w:rPr>
          <w:rFonts w:cstheme="minorHAnsi"/>
          <w:sz w:val="24"/>
          <w:szCs w:val="24"/>
        </w:rPr>
        <w:t xml:space="preserve">Управление </w:t>
      </w:r>
      <w:proofErr w:type="spellStart"/>
      <w:r w:rsidRPr="003C734C">
        <w:rPr>
          <w:rFonts w:cstheme="minorHAnsi"/>
          <w:sz w:val="24"/>
          <w:szCs w:val="24"/>
        </w:rPr>
        <w:t>Росреестра</w:t>
      </w:r>
      <w:proofErr w:type="spellEnd"/>
      <w:r w:rsidRPr="003C734C">
        <w:rPr>
          <w:rFonts w:cstheme="minorHAnsi"/>
          <w:sz w:val="24"/>
          <w:szCs w:val="24"/>
        </w:rPr>
        <w:t xml:space="preserve"> по Ростовской области напоминает, что Правительством Российской Федерации принят ряд антикризисных экономических мер, направленных, в том числе, на поддержку предпринимательской деятельности. Часть мер коснулась порядка осуществления государственного контроля (надзора) в отношении юридических лиц и индивидуальных предпринимателей</w:t>
      </w:r>
    </w:p>
    <w:p w:rsidR="003C734C" w:rsidRPr="003C734C" w:rsidRDefault="003C734C" w:rsidP="003C734C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C734C">
        <w:rPr>
          <w:rFonts w:cstheme="minorHAnsi"/>
          <w:sz w:val="24"/>
          <w:szCs w:val="24"/>
        </w:rPr>
        <w:t>Так, постановлением Правительства Российской Федерации от 03.04.2020 № 438 установлены особенности осуществления в 2020 году государственного контроля (надзора) в отношении субъектов предпринимательской деятельности, целью которых является снижение надзорной нагрузки на бизнес-сообщество.</w:t>
      </w:r>
    </w:p>
    <w:p w:rsidR="003C734C" w:rsidRPr="003C734C" w:rsidRDefault="003C734C" w:rsidP="003C734C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C734C">
        <w:rPr>
          <w:rFonts w:cstheme="minorHAnsi"/>
          <w:sz w:val="24"/>
          <w:szCs w:val="24"/>
        </w:rPr>
        <w:t>Основными положениями документа предусмотрена отмена проведения ранее запланированных плановых проверок юридических лиц.</w:t>
      </w:r>
    </w:p>
    <w:p w:rsidR="003C734C" w:rsidRPr="003C734C" w:rsidRDefault="003C734C" w:rsidP="003C734C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C734C">
        <w:rPr>
          <w:rFonts w:cstheme="minorHAnsi"/>
          <w:sz w:val="24"/>
          <w:szCs w:val="24"/>
        </w:rPr>
        <w:t xml:space="preserve">Также правительственным актом установлен ограниченный перечень оснований для организации в отношении юридических лиц и индивидуальных предпринимателей внеплановых проверок соблюдения требований земельного законодательства. </w:t>
      </w:r>
    </w:p>
    <w:p w:rsidR="003C734C" w:rsidRPr="003C734C" w:rsidRDefault="003C734C" w:rsidP="003C734C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C734C">
        <w:rPr>
          <w:rFonts w:cstheme="minorHAnsi"/>
          <w:sz w:val="24"/>
          <w:szCs w:val="24"/>
        </w:rPr>
        <w:t xml:space="preserve">До конца текущего года организация внеплановых проверок возможна только по фактам причинения вреда жизни, здоровью граждан или угрозы причинения вреда жизни, здоровью граждан, возникновения чрезвычайных ситуаций природного и техногенного характера, а также на основании поручения Президента Российской Федерации, поручения Правительства Российской Федерации, требования прокурора. </w:t>
      </w:r>
    </w:p>
    <w:p w:rsidR="003C734C" w:rsidRPr="003C734C" w:rsidRDefault="003C734C" w:rsidP="003C734C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C734C">
        <w:rPr>
          <w:rFonts w:cstheme="minorHAnsi"/>
          <w:sz w:val="24"/>
          <w:szCs w:val="24"/>
        </w:rPr>
        <w:t xml:space="preserve">В связи с принятием субъектами Российской Федерации мер по снижению угрозы возникновения чрезвычайной ситуации, связанной с распространением </w:t>
      </w:r>
      <w:proofErr w:type="spellStart"/>
      <w:r w:rsidRPr="003C734C">
        <w:rPr>
          <w:rFonts w:cstheme="minorHAnsi"/>
          <w:sz w:val="24"/>
          <w:szCs w:val="24"/>
        </w:rPr>
        <w:t>коронавирусной</w:t>
      </w:r>
      <w:proofErr w:type="spellEnd"/>
      <w:r w:rsidRPr="003C734C">
        <w:rPr>
          <w:rFonts w:cstheme="minorHAnsi"/>
          <w:sz w:val="24"/>
          <w:szCs w:val="24"/>
        </w:rPr>
        <w:t xml:space="preserve"> инфекции и введением режима функционирования «Повышенная готовность», подконтрольным субъектам предоставлена возможность обращения в орган государственного земельного надзора с ходатайствами об отсрочке сроков исполнения ранее выданных предписаний об устранении нарушения требований земельного законодательства, которые будут рассмотрены административным органом с принятием положительного решения.</w:t>
      </w:r>
    </w:p>
    <w:p w:rsidR="003C734C" w:rsidRPr="003C734C" w:rsidRDefault="003C734C" w:rsidP="003C734C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C734C">
        <w:rPr>
          <w:rFonts w:cstheme="minorHAnsi"/>
          <w:sz w:val="24"/>
          <w:szCs w:val="24"/>
        </w:rPr>
        <w:t xml:space="preserve">По вопросам осуществления Управлением </w:t>
      </w:r>
      <w:proofErr w:type="spellStart"/>
      <w:r w:rsidRPr="003C734C">
        <w:rPr>
          <w:rFonts w:cstheme="minorHAnsi"/>
          <w:sz w:val="24"/>
          <w:szCs w:val="24"/>
        </w:rPr>
        <w:t>Росреестра</w:t>
      </w:r>
      <w:proofErr w:type="spellEnd"/>
      <w:r w:rsidRPr="003C734C">
        <w:rPr>
          <w:rFonts w:cstheme="minorHAnsi"/>
          <w:sz w:val="24"/>
          <w:szCs w:val="24"/>
        </w:rPr>
        <w:t xml:space="preserve"> по Ростовской области деятельности по государственному земельному надзору</w:t>
      </w:r>
      <w:r w:rsidR="00FF7EB5">
        <w:rPr>
          <w:rFonts w:cstheme="minorHAnsi"/>
          <w:sz w:val="24"/>
          <w:szCs w:val="24"/>
        </w:rPr>
        <w:t xml:space="preserve"> заинтересованные лица могут </w:t>
      </w:r>
      <w:r w:rsidRPr="003C734C">
        <w:rPr>
          <w:rFonts w:cstheme="minorHAnsi"/>
          <w:sz w:val="24"/>
          <w:szCs w:val="24"/>
        </w:rPr>
        <w:t>обратиться по тел. 8 938 169 51 28.</w:t>
      </w:r>
    </w:p>
    <w:p w:rsidR="00FF50AD" w:rsidRPr="003C734C" w:rsidRDefault="00FF50AD" w:rsidP="003C734C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sectPr w:rsidR="00FF50AD" w:rsidRPr="003C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77758"/>
    <w:rsid w:val="00083E62"/>
    <w:rsid w:val="000A2B7E"/>
    <w:rsid w:val="000B3A0B"/>
    <w:rsid w:val="000B5777"/>
    <w:rsid w:val="000E4646"/>
    <w:rsid w:val="00102933"/>
    <w:rsid w:val="00105033"/>
    <w:rsid w:val="00114F88"/>
    <w:rsid w:val="00171676"/>
    <w:rsid w:val="001A2EB9"/>
    <w:rsid w:val="001C3799"/>
    <w:rsid w:val="001E1A87"/>
    <w:rsid w:val="002148B7"/>
    <w:rsid w:val="00226AC1"/>
    <w:rsid w:val="002371C3"/>
    <w:rsid w:val="00243785"/>
    <w:rsid w:val="00251E19"/>
    <w:rsid w:val="00292CCC"/>
    <w:rsid w:val="002C3755"/>
    <w:rsid w:val="002E4855"/>
    <w:rsid w:val="002F1612"/>
    <w:rsid w:val="002F5D1A"/>
    <w:rsid w:val="0032148B"/>
    <w:rsid w:val="003374DD"/>
    <w:rsid w:val="00376D75"/>
    <w:rsid w:val="003C734C"/>
    <w:rsid w:val="00400F45"/>
    <w:rsid w:val="00427EF8"/>
    <w:rsid w:val="00434163"/>
    <w:rsid w:val="00464FAC"/>
    <w:rsid w:val="00495217"/>
    <w:rsid w:val="004B373E"/>
    <w:rsid w:val="004B52B1"/>
    <w:rsid w:val="004B744E"/>
    <w:rsid w:val="00510F46"/>
    <w:rsid w:val="00556B23"/>
    <w:rsid w:val="005637DA"/>
    <w:rsid w:val="00565549"/>
    <w:rsid w:val="00570155"/>
    <w:rsid w:val="00571103"/>
    <w:rsid w:val="0057188D"/>
    <w:rsid w:val="00577B16"/>
    <w:rsid w:val="005D50EE"/>
    <w:rsid w:val="005E3907"/>
    <w:rsid w:val="006246B7"/>
    <w:rsid w:val="0069796C"/>
    <w:rsid w:val="006F375A"/>
    <w:rsid w:val="006F6BAA"/>
    <w:rsid w:val="00724187"/>
    <w:rsid w:val="00742BC3"/>
    <w:rsid w:val="007520D8"/>
    <w:rsid w:val="0076535B"/>
    <w:rsid w:val="007A38D1"/>
    <w:rsid w:val="007E7C3B"/>
    <w:rsid w:val="00811BA2"/>
    <w:rsid w:val="008303C3"/>
    <w:rsid w:val="00837A4E"/>
    <w:rsid w:val="00874A1B"/>
    <w:rsid w:val="008A62D8"/>
    <w:rsid w:val="008C1E84"/>
    <w:rsid w:val="008D2A0F"/>
    <w:rsid w:val="00922CD8"/>
    <w:rsid w:val="00994D35"/>
    <w:rsid w:val="009F009B"/>
    <w:rsid w:val="009F2A42"/>
    <w:rsid w:val="00A14110"/>
    <w:rsid w:val="00A24403"/>
    <w:rsid w:val="00A447F6"/>
    <w:rsid w:val="00A44DAD"/>
    <w:rsid w:val="00A9771F"/>
    <w:rsid w:val="00B14D55"/>
    <w:rsid w:val="00B52033"/>
    <w:rsid w:val="00B710FB"/>
    <w:rsid w:val="00B839C6"/>
    <w:rsid w:val="00B91AD1"/>
    <w:rsid w:val="00BB4CA1"/>
    <w:rsid w:val="00BC786E"/>
    <w:rsid w:val="00C043E8"/>
    <w:rsid w:val="00C05023"/>
    <w:rsid w:val="00C21831"/>
    <w:rsid w:val="00C50093"/>
    <w:rsid w:val="00C766A3"/>
    <w:rsid w:val="00C80F6C"/>
    <w:rsid w:val="00C97CAA"/>
    <w:rsid w:val="00CA299D"/>
    <w:rsid w:val="00CD3219"/>
    <w:rsid w:val="00CF5018"/>
    <w:rsid w:val="00D131A3"/>
    <w:rsid w:val="00D215E2"/>
    <w:rsid w:val="00D371F4"/>
    <w:rsid w:val="00D400EA"/>
    <w:rsid w:val="00DC7710"/>
    <w:rsid w:val="00DF5097"/>
    <w:rsid w:val="00E41DC2"/>
    <w:rsid w:val="00E91425"/>
    <w:rsid w:val="00EA1162"/>
    <w:rsid w:val="00EE3A4E"/>
    <w:rsid w:val="00F30E15"/>
    <w:rsid w:val="00F3570B"/>
    <w:rsid w:val="00F57CC0"/>
    <w:rsid w:val="00F7416B"/>
    <w:rsid w:val="00F84ECA"/>
    <w:rsid w:val="00FC2437"/>
    <w:rsid w:val="00FC78B4"/>
    <w:rsid w:val="00FF50AD"/>
    <w:rsid w:val="00FF6B94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78386-4E6C-456E-B9B9-A3C2E354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Пиронко Екатерина Владиславовна</cp:lastModifiedBy>
  <cp:revision>2</cp:revision>
  <cp:lastPrinted>2020-06-17T09:44:00Z</cp:lastPrinted>
  <dcterms:created xsi:type="dcterms:W3CDTF">2020-06-17T10:06:00Z</dcterms:created>
  <dcterms:modified xsi:type="dcterms:W3CDTF">2020-06-17T10:06:00Z</dcterms:modified>
</cp:coreProperties>
</file>